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76B9" w:rsidRDefault="008B2544">
      <w:pPr>
        <w:pBdr>
          <w:top w:val="nil"/>
          <w:left w:val="nil"/>
          <w:bottom w:val="nil"/>
          <w:right w:val="nil"/>
          <w:between w:val="nil"/>
        </w:pBdr>
        <w:spacing w:after="0"/>
        <w:jc w:val="center"/>
        <w:rPr>
          <w:rFonts w:eastAsia="Times New Roman"/>
          <w:b/>
          <w:color w:val="000000"/>
          <w:sz w:val="22"/>
          <w:szCs w:val="22"/>
        </w:rPr>
      </w:pPr>
      <w:r>
        <w:rPr>
          <w:rFonts w:eastAsia="Times New Roman"/>
          <w:b/>
          <w:color w:val="000000"/>
          <w:sz w:val="22"/>
          <w:szCs w:val="22"/>
        </w:rPr>
        <w:t xml:space="preserve">Guidelines for Abstract Preparation and </w:t>
      </w:r>
      <w:r>
        <w:rPr>
          <w:b/>
          <w:sz w:val="22"/>
          <w:szCs w:val="22"/>
        </w:rPr>
        <w:t>Submission</w:t>
      </w:r>
    </w:p>
    <w:p w14:paraId="514F6FBB" w14:textId="77777777" w:rsidR="00885167" w:rsidRPr="00885167" w:rsidRDefault="00885167" w:rsidP="00885167">
      <w:pPr>
        <w:pBdr>
          <w:top w:val="nil"/>
          <w:left w:val="nil"/>
          <w:bottom w:val="nil"/>
          <w:right w:val="nil"/>
          <w:between w:val="nil"/>
        </w:pBdr>
        <w:spacing w:after="0"/>
        <w:jc w:val="center"/>
        <w:rPr>
          <w:b/>
          <w:sz w:val="22"/>
          <w:szCs w:val="22"/>
        </w:rPr>
      </w:pPr>
      <w:r w:rsidRPr="00885167">
        <w:rPr>
          <w:b/>
          <w:sz w:val="22"/>
          <w:szCs w:val="22"/>
        </w:rPr>
        <w:t xml:space="preserve">ESOFT International Conference 2026 </w:t>
      </w:r>
    </w:p>
    <w:p w14:paraId="00000002" w14:textId="3F3ACBAD" w:rsidR="00EA76B9" w:rsidRDefault="00885167" w:rsidP="00885167">
      <w:pPr>
        <w:pBdr>
          <w:top w:val="nil"/>
          <w:left w:val="nil"/>
          <w:bottom w:val="nil"/>
          <w:right w:val="nil"/>
          <w:between w:val="nil"/>
        </w:pBdr>
        <w:spacing w:after="0"/>
        <w:jc w:val="center"/>
        <w:rPr>
          <w:b/>
          <w:sz w:val="22"/>
          <w:szCs w:val="22"/>
        </w:rPr>
      </w:pPr>
      <w:r w:rsidRPr="00885167">
        <w:rPr>
          <w:b/>
          <w:sz w:val="22"/>
          <w:szCs w:val="22"/>
        </w:rPr>
        <w:t xml:space="preserve">EICON 2026 </w:t>
      </w:r>
    </w:p>
    <w:p w14:paraId="00000003" w14:textId="77777777" w:rsidR="00EA76B9" w:rsidRDefault="00EA76B9">
      <w:pPr>
        <w:pBdr>
          <w:top w:val="nil"/>
          <w:left w:val="nil"/>
          <w:bottom w:val="nil"/>
          <w:right w:val="nil"/>
          <w:between w:val="nil"/>
        </w:pBdr>
        <w:spacing w:after="0"/>
        <w:jc w:val="center"/>
        <w:rPr>
          <w:b/>
          <w:sz w:val="22"/>
          <w:szCs w:val="22"/>
        </w:rPr>
      </w:pPr>
    </w:p>
    <w:p w14:paraId="00000004" w14:textId="77777777" w:rsidR="00EA76B9" w:rsidRDefault="00EA76B9">
      <w:pPr>
        <w:spacing w:line="240" w:lineRule="auto"/>
        <w:jc w:val="both"/>
        <w:rPr>
          <w:b/>
          <w:sz w:val="14"/>
          <w:szCs w:val="14"/>
        </w:rPr>
      </w:pPr>
    </w:p>
    <w:p w14:paraId="56D36561" w14:textId="3B55DE9C"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Abstracts submitted to EICON should be based on original research work. The content should be clear, concise, and logically structured. Abstracts that have been previously published, accepted, or presented at another scientific conference or journal must </w:t>
      </w:r>
      <w:r w:rsidRPr="00304506">
        <w:rPr>
          <w:rFonts w:eastAsia="Times New Roman"/>
          <w:b/>
          <w:bCs/>
          <w:color w:val="000000"/>
          <w:sz w:val="22"/>
          <w:szCs w:val="22"/>
          <w:shd w:val="clear" w:color="auto" w:fill="FEFBFD"/>
          <w:lang w:val="en-GB"/>
        </w:rPr>
        <w:t>not</w:t>
      </w:r>
      <w:r w:rsidRPr="00304506">
        <w:rPr>
          <w:rFonts w:eastAsia="Times New Roman"/>
          <w:color w:val="000000"/>
          <w:sz w:val="22"/>
          <w:szCs w:val="22"/>
          <w:shd w:val="clear" w:color="auto" w:fill="FEFBFD"/>
          <w:lang w:val="en-GB"/>
        </w:rPr>
        <w:t xml:space="preserve"> be resubmitted.</w:t>
      </w:r>
    </w:p>
    <w:p w14:paraId="1E9065CF"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1. General Structure</w:t>
      </w:r>
    </w:p>
    <w:p w14:paraId="249E79C9" w14:textId="77777777"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The abstract must follow a </w:t>
      </w:r>
      <w:r w:rsidRPr="00304506">
        <w:rPr>
          <w:rFonts w:eastAsia="Times New Roman"/>
          <w:b/>
          <w:bCs/>
          <w:color w:val="000000"/>
          <w:sz w:val="22"/>
          <w:szCs w:val="22"/>
          <w:shd w:val="clear" w:color="auto" w:fill="FEFBFD"/>
          <w:lang w:val="en-GB"/>
        </w:rPr>
        <w:t>structured format</w:t>
      </w:r>
      <w:r w:rsidRPr="00304506">
        <w:rPr>
          <w:rFonts w:eastAsia="Times New Roman"/>
          <w:color w:val="000000"/>
          <w:sz w:val="22"/>
          <w:szCs w:val="22"/>
          <w:shd w:val="clear" w:color="auto" w:fill="FEFBFD"/>
          <w:lang w:val="en-GB"/>
        </w:rPr>
        <w:t xml:space="preserve"> using the following five sub-headings:</w:t>
      </w:r>
    </w:p>
    <w:p w14:paraId="6EB2E7B6" w14:textId="77777777" w:rsidR="00304506" w:rsidRPr="00304506" w:rsidRDefault="00304506" w:rsidP="00304506">
      <w:pPr>
        <w:numPr>
          <w:ilvl w:val="0"/>
          <w:numId w:val="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Background</w:t>
      </w:r>
    </w:p>
    <w:p w14:paraId="60702D32" w14:textId="77777777" w:rsidR="00304506" w:rsidRPr="00304506" w:rsidRDefault="00304506" w:rsidP="00304506">
      <w:pPr>
        <w:numPr>
          <w:ilvl w:val="0"/>
          <w:numId w:val="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Objectives</w:t>
      </w:r>
    </w:p>
    <w:p w14:paraId="4A82CF93" w14:textId="77777777" w:rsidR="00304506" w:rsidRPr="00304506" w:rsidRDefault="00304506" w:rsidP="00304506">
      <w:pPr>
        <w:numPr>
          <w:ilvl w:val="0"/>
          <w:numId w:val="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Methods</w:t>
      </w:r>
    </w:p>
    <w:p w14:paraId="17621046" w14:textId="77777777" w:rsidR="00304506" w:rsidRPr="00304506" w:rsidRDefault="00304506" w:rsidP="00304506">
      <w:pPr>
        <w:numPr>
          <w:ilvl w:val="0"/>
          <w:numId w:val="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Results</w:t>
      </w:r>
    </w:p>
    <w:p w14:paraId="2817070D" w14:textId="77777777" w:rsidR="00304506" w:rsidRPr="00304506" w:rsidRDefault="00304506" w:rsidP="00304506">
      <w:pPr>
        <w:numPr>
          <w:ilvl w:val="0"/>
          <w:numId w:val="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Conclusions</w:t>
      </w:r>
    </w:p>
    <w:p w14:paraId="16764B5A" w14:textId="74AABA64"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53357610"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2. Word Limit</w:t>
      </w:r>
    </w:p>
    <w:p w14:paraId="44FF30C2" w14:textId="77777777"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The abstract must not exceed </w:t>
      </w:r>
      <w:r w:rsidRPr="00304506">
        <w:rPr>
          <w:rFonts w:eastAsia="Times New Roman"/>
          <w:b/>
          <w:bCs/>
          <w:color w:val="000000"/>
          <w:sz w:val="22"/>
          <w:szCs w:val="22"/>
          <w:shd w:val="clear" w:color="auto" w:fill="FEFBFD"/>
          <w:lang w:val="en-GB"/>
        </w:rPr>
        <w:t>300 words</w:t>
      </w:r>
      <w:r w:rsidRPr="00304506">
        <w:rPr>
          <w:rFonts w:eastAsia="Times New Roman"/>
          <w:color w:val="000000"/>
          <w:sz w:val="22"/>
          <w:szCs w:val="22"/>
          <w:shd w:val="clear" w:color="auto" w:fill="FEFBFD"/>
          <w:lang w:val="en-GB"/>
        </w:rPr>
        <w:t>, excluding:</w:t>
      </w:r>
    </w:p>
    <w:p w14:paraId="0CFE605D" w14:textId="77777777" w:rsidR="00304506" w:rsidRPr="00304506" w:rsidRDefault="00304506" w:rsidP="00304506">
      <w:pPr>
        <w:numPr>
          <w:ilvl w:val="0"/>
          <w:numId w:val="9"/>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Title</w:t>
      </w:r>
    </w:p>
    <w:p w14:paraId="15C39A1E" w14:textId="77777777" w:rsidR="00304506" w:rsidRPr="00304506" w:rsidRDefault="00304506" w:rsidP="00304506">
      <w:pPr>
        <w:numPr>
          <w:ilvl w:val="0"/>
          <w:numId w:val="9"/>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Author names and affiliations</w:t>
      </w:r>
    </w:p>
    <w:p w14:paraId="0BFC2B92" w14:textId="77777777" w:rsidR="00304506" w:rsidRPr="00304506" w:rsidRDefault="00304506" w:rsidP="00304506">
      <w:pPr>
        <w:numPr>
          <w:ilvl w:val="0"/>
          <w:numId w:val="9"/>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Keywords</w:t>
      </w:r>
    </w:p>
    <w:p w14:paraId="64203C21" w14:textId="70017EF2"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43AFB1C1"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3. Formatting Requirements</w:t>
      </w:r>
    </w:p>
    <w:p w14:paraId="464304F1" w14:textId="77777777"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b/>
          <w:bCs/>
          <w:color w:val="000000"/>
          <w:sz w:val="22"/>
          <w:szCs w:val="22"/>
          <w:shd w:val="clear" w:color="auto" w:fill="FEFBFD"/>
          <w:lang w:val="en-GB"/>
        </w:rPr>
        <w:t>Page Setup</w:t>
      </w:r>
    </w:p>
    <w:p w14:paraId="14216480" w14:textId="77777777"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Page size: Letter (8.5″ × 11″ / 21.59 × 27.94 cm)</w:t>
      </w:r>
    </w:p>
    <w:p w14:paraId="601938E5" w14:textId="16B9476E"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Margins: Top, Bottom, Right </w:t>
      </w:r>
      <w:r>
        <w:rPr>
          <w:rFonts w:eastAsia="Times New Roman"/>
          <w:color w:val="000000"/>
          <w:sz w:val="22"/>
          <w:szCs w:val="22"/>
          <w:shd w:val="clear" w:color="auto" w:fill="FEFBFD"/>
          <w:lang w:val="en-GB"/>
        </w:rPr>
        <w:t>-</w:t>
      </w:r>
      <w:r w:rsidRPr="00304506">
        <w:rPr>
          <w:rFonts w:eastAsia="Times New Roman"/>
          <w:color w:val="000000"/>
          <w:sz w:val="22"/>
          <w:szCs w:val="22"/>
          <w:shd w:val="clear" w:color="auto" w:fill="FEFBFD"/>
          <w:lang w:val="en-GB"/>
        </w:rPr>
        <w:t xml:space="preserve"> 2.5 cm | Left </w:t>
      </w:r>
      <w:r>
        <w:rPr>
          <w:rFonts w:eastAsia="Times New Roman"/>
          <w:color w:val="000000"/>
          <w:sz w:val="22"/>
          <w:szCs w:val="22"/>
          <w:shd w:val="clear" w:color="auto" w:fill="FEFBFD"/>
          <w:lang w:val="en-GB"/>
        </w:rPr>
        <w:t>-</w:t>
      </w:r>
      <w:r w:rsidRPr="00304506">
        <w:rPr>
          <w:rFonts w:eastAsia="Times New Roman"/>
          <w:color w:val="000000"/>
          <w:sz w:val="22"/>
          <w:szCs w:val="22"/>
          <w:shd w:val="clear" w:color="auto" w:fill="FEFBFD"/>
          <w:lang w:val="en-GB"/>
        </w:rPr>
        <w:t xml:space="preserve"> 3.0 cm</w:t>
      </w:r>
    </w:p>
    <w:p w14:paraId="42A8A473" w14:textId="77777777"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Font: </w:t>
      </w:r>
      <w:r w:rsidRPr="00304506">
        <w:rPr>
          <w:rFonts w:eastAsia="Times New Roman"/>
          <w:i/>
          <w:iCs/>
          <w:color w:val="000000"/>
          <w:sz w:val="22"/>
          <w:szCs w:val="22"/>
          <w:shd w:val="clear" w:color="auto" w:fill="FEFBFD"/>
          <w:lang w:val="en-GB"/>
        </w:rPr>
        <w:t>Times New Roman</w:t>
      </w:r>
    </w:p>
    <w:p w14:paraId="5AB9A1E6" w14:textId="77777777"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Line spacing: Single</w:t>
      </w:r>
    </w:p>
    <w:p w14:paraId="1E84D165" w14:textId="77777777"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Language: English (UK spelling), free from grammatical and typographical errors</w:t>
      </w:r>
    </w:p>
    <w:p w14:paraId="6861C530" w14:textId="77777777" w:rsidR="00304506" w:rsidRPr="00304506" w:rsidRDefault="00304506" w:rsidP="00304506">
      <w:pPr>
        <w:numPr>
          <w:ilvl w:val="0"/>
          <w:numId w:val="10"/>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File format: MS Word (.doc or .docx)</w:t>
      </w:r>
    </w:p>
    <w:p w14:paraId="09D6B6CE" w14:textId="0470016E"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0D2FB3B0"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4. Template &amp; Layout</w:t>
      </w:r>
    </w:p>
    <w:p w14:paraId="7A0D18E9" w14:textId="77777777"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Abstracts must be prepared using the official conference template available on the conference website.</w:t>
      </w:r>
    </w:p>
    <w:p w14:paraId="6381A8C4"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Title</w:t>
      </w:r>
    </w:p>
    <w:p w14:paraId="00344671" w14:textId="77777777" w:rsidR="00304506" w:rsidRPr="00304506" w:rsidRDefault="00304506" w:rsidP="00304506">
      <w:pPr>
        <w:numPr>
          <w:ilvl w:val="0"/>
          <w:numId w:val="11"/>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Maximum 100 characters or two lines</w:t>
      </w:r>
    </w:p>
    <w:p w14:paraId="707F0B5B" w14:textId="77777777" w:rsidR="00304506" w:rsidRPr="00304506" w:rsidRDefault="00304506" w:rsidP="00304506">
      <w:pPr>
        <w:numPr>
          <w:ilvl w:val="0"/>
          <w:numId w:val="11"/>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Font size 12, bold, centred</w:t>
      </w:r>
    </w:p>
    <w:p w14:paraId="54E385A4" w14:textId="77777777" w:rsidR="00304506" w:rsidRPr="00304506" w:rsidRDefault="00304506" w:rsidP="00304506">
      <w:pPr>
        <w:numPr>
          <w:ilvl w:val="0"/>
          <w:numId w:val="11"/>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Capitalise major words only (do not capitalise articles, prepositions, or conjunctions)</w:t>
      </w:r>
    </w:p>
    <w:p w14:paraId="378AB5E0"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lastRenderedPageBreak/>
        <w:t>Authors’ Names</w:t>
      </w:r>
    </w:p>
    <w:p w14:paraId="5F702F49" w14:textId="77777777" w:rsidR="00304506" w:rsidRPr="00304506" w:rsidRDefault="00304506" w:rsidP="00304506">
      <w:pPr>
        <w:numPr>
          <w:ilvl w:val="0"/>
          <w:numId w:val="12"/>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Font size 10, centred</w:t>
      </w:r>
    </w:p>
    <w:p w14:paraId="6DD2E659" w14:textId="77777777" w:rsidR="00304506" w:rsidRPr="00304506" w:rsidRDefault="00304506" w:rsidP="00304506">
      <w:pPr>
        <w:numPr>
          <w:ilvl w:val="0"/>
          <w:numId w:val="12"/>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Format: Family name followed by initials (with periods)</w:t>
      </w:r>
    </w:p>
    <w:p w14:paraId="4EDBD493" w14:textId="77777777" w:rsidR="00304506" w:rsidRPr="00304506" w:rsidRDefault="00304506" w:rsidP="00304506">
      <w:pPr>
        <w:numPr>
          <w:ilvl w:val="0"/>
          <w:numId w:val="12"/>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Affiliations indicated using superscript numerals (omit if all authors share the same affiliation)</w:t>
      </w:r>
    </w:p>
    <w:p w14:paraId="6276E923" w14:textId="77777777" w:rsidR="00304506" w:rsidRPr="00304506" w:rsidRDefault="00304506" w:rsidP="00304506">
      <w:pPr>
        <w:numPr>
          <w:ilvl w:val="0"/>
          <w:numId w:val="12"/>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Presenting author must be </w:t>
      </w:r>
      <w:r w:rsidRPr="00304506">
        <w:rPr>
          <w:rFonts w:eastAsia="Times New Roman"/>
          <w:b/>
          <w:bCs/>
          <w:color w:val="000000"/>
          <w:sz w:val="22"/>
          <w:szCs w:val="22"/>
          <w:shd w:val="clear" w:color="auto" w:fill="FEFBFD"/>
          <w:lang w:val="en-GB"/>
        </w:rPr>
        <w:t>underlined</w:t>
      </w:r>
    </w:p>
    <w:p w14:paraId="06DAC679"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Affiliations</w:t>
      </w:r>
    </w:p>
    <w:p w14:paraId="11FCD2DF" w14:textId="77777777" w:rsidR="00304506" w:rsidRPr="00304506" w:rsidRDefault="00304506" w:rsidP="00304506">
      <w:pPr>
        <w:numPr>
          <w:ilvl w:val="0"/>
          <w:numId w:val="13"/>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Font size 10, italic, centred</w:t>
      </w:r>
    </w:p>
    <w:p w14:paraId="2B32705B" w14:textId="77777777" w:rsidR="00304506" w:rsidRPr="00304506" w:rsidRDefault="00304506" w:rsidP="00304506">
      <w:pPr>
        <w:numPr>
          <w:ilvl w:val="0"/>
          <w:numId w:val="13"/>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Listed on separate lines if multiple affiliations exist</w:t>
      </w:r>
    </w:p>
    <w:p w14:paraId="490D2781"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Corresponding Author</w:t>
      </w:r>
    </w:p>
    <w:p w14:paraId="18B14E8A" w14:textId="77777777" w:rsidR="00304506" w:rsidRPr="00304506" w:rsidRDefault="00304506" w:rsidP="00304506">
      <w:pPr>
        <w:numPr>
          <w:ilvl w:val="0"/>
          <w:numId w:val="14"/>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Mark with superscript </w:t>
      </w:r>
      <w:r w:rsidRPr="00304506">
        <w:rPr>
          <w:rFonts w:eastAsia="Times New Roman"/>
          <w:b/>
          <w:bCs/>
          <w:color w:val="000000"/>
          <w:sz w:val="22"/>
          <w:szCs w:val="22"/>
          <w:shd w:val="clear" w:color="auto" w:fill="FEFBFD"/>
          <w:lang w:val="en-GB"/>
        </w:rPr>
        <w:t>#</w:t>
      </w:r>
    </w:p>
    <w:p w14:paraId="651ED355" w14:textId="77777777" w:rsidR="00304506" w:rsidRPr="00304506" w:rsidRDefault="00304506" w:rsidP="00304506">
      <w:pPr>
        <w:numPr>
          <w:ilvl w:val="0"/>
          <w:numId w:val="14"/>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Provide email address in format: </w:t>
      </w:r>
      <w:proofErr w:type="spellStart"/>
      <w:r w:rsidRPr="00304506">
        <w:rPr>
          <w:rFonts w:eastAsia="Times New Roman"/>
          <w:i/>
          <w:iCs/>
          <w:color w:val="000000"/>
          <w:sz w:val="22"/>
          <w:szCs w:val="22"/>
          <w:shd w:val="clear" w:color="auto" w:fill="FEFBFD"/>
          <w:lang w:val="en-GB"/>
        </w:rPr>
        <w:t>name@institution.domain</w:t>
      </w:r>
      <w:proofErr w:type="spellEnd"/>
    </w:p>
    <w:p w14:paraId="6A9E3D7E" w14:textId="77777777" w:rsidR="00304506" w:rsidRPr="00304506" w:rsidRDefault="00304506" w:rsidP="00304506">
      <w:pPr>
        <w:numPr>
          <w:ilvl w:val="0"/>
          <w:numId w:val="14"/>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Font size 8</w:t>
      </w:r>
    </w:p>
    <w:p w14:paraId="53A9EDE7"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Body Text</w:t>
      </w:r>
    </w:p>
    <w:p w14:paraId="39189CAC" w14:textId="77777777" w:rsidR="00304506" w:rsidRPr="00304506" w:rsidRDefault="00304506" w:rsidP="00304506">
      <w:pPr>
        <w:numPr>
          <w:ilvl w:val="0"/>
          <w:numId w:val="15"/>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Font size 10</w:t>
      </w:r>
    </w:p>
    <w:p w14:paraId="003F3F97" w14:textId="77777777" w:rsidR="00304506" w:rsidRPr="00304506" w:rsidRDefault="00304506" w:rsidP="00304506">
      <w:pPr>
        <w:numPr>
          <w:ilvl w:val="0"/>
          <w:numId w:val="15"/>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Single line spacing</w:t>
      </w:r>
    </w:p>
    <w:p w14:paraId="157733D0" w14:textId="57F381A5"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190B6FA2"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5. Keywords</w:t>
      </w:r>
    </w:p>
    <w:p w14:paraId="66C65D1E" w14:textId="77777777" w:rsidR="00304506" w:rsidRPr="00304506" w:rsidRDefault="00304506" w:rsidP="00304506">
      <w:pPr>
        <w:numPr>
          <w:ilvl w:val="0"/>
          <w:numId w:val="16"/>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Maximum of </w:t>
      </w:r>
      <w:r w:rsidRPr="00304506">
        <w:rPr>
          <w:rFonts w:eastAsia="Times New Roman"/>
          <w:b/>
          <w:bCs/>
          <w:color w:val="000000"/>
          <w:sz w:val="22"/>
          <w:szCs w:val="22"/>
          <w:shd w:val="clear" w:color="auto" w:fill="FEFBFD"/>
          <w:lang w:val="en-GB"/>
        </w:rPr>
        <w:t>five keywords</w:t>
      </w:r>
    </w:p>
    <w:p w14:paraId="62EF2DEE" w14:textId="77777777" w:rsidR="00304506" w:rsidRPr="00304506" w:rsidRDefault="00304506" w:rsidP="00304506">
      <w:pPr>
        <w:numPr>
          <w:ilvl w:val="0"/>
          <w:numId w:val="16"/>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Listed in </w:t>
      </w:r>
      <w:r w:rsidRPr="00304506">
        <w:rPr>
          <w:rFonts w:eastAsia="Times New Roman"/>
          <w:b/>
          <w:bCs/>
          <w:color w:val="000000"/>
          <w:sz w:val="22"/>
          <w:szCs w:val="22"/>
          <w:shd w:val="clear" w:color="auto" w:fill="FEFBFD"/>
          <w:lang w:val="en-GB"/>
        </w:rPr>
        <w:t>alphabetical order</w:t>
      </w:r>
    </w:p>
    <w:p w14:paraId="0CC1F44E" w14:textId="77777777" w:rsidR="00304506" w:rsidRPr="00304506" w:rsidRDefault="00304506" w:rsidP="00304506">
      <w:pPr>
        <w:numPr>
          <w:ilvl w:val="0"/>
          <w:numId w:val="16"/>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Italicised and separated by commas</w:t>
      </w:r>
    </w:p>
    <w:p w14:paraId="07C61CF2" w14:textId="33C188FC"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565123C3"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6. Scientific Writing Standards</w:t>
      </w:r>
    </w:p>
    <w:p w14:paraId="01D5E45C" w14:textId="77777777" w:rsidR="00304506" w:rsidRPr="00304506" w:rsidRDefault="00304506" w:rsidP="00304506">
      <w:pPr>
        <w:numPr>
          <w:ilvl w:val="0"/>
          <w:numId w:val="17"/>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Define abbreviations at first use</w:t>
      </w:r>
    </w:p>
    <w:p w14:paraId="05A63BD9" w14:textId="77777777" w:rsidR="00304506" w:rsidRPr="00304506" w:rsidRDefault="00304506" w:rsidP="00304506">
      <w:pPr>
        <w:numPr>
          <w:ilvl w:val="0"/>
          <w:numId w:val="17"/>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Scientific and botanical names must be italicised (vernacular name in parentheses if applicable)</w:t>
      </w:r>
    </w:p>
    <w:p w14:paraId="55529D92" w14:textId="77777777" w:rsidR="00304506" w:rsidRPr="00304506" w:rsidRDefault="00304506" w:rsidP="00304506">
      <w:pPr>
        <w:numPr>
          <w:ilvl w:val="0"/>
          <w:numId w:val="17"/>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Use SI units with a space between value and unit (e.g., 25 cm)</w:t>
      </w:r>
    </w:p>
    <w:p w14:paraId="5D73BB2D" w14:textId="77777777" w:rsidR="00304506" w:rsidRPr="00304506" w:rsidRDefault="00304506" w:rsidP="00304506">
      <w:pPr>
        <w:numPr>
          <w:ilvl w:val="0"/>
          <w:numId w:val="17"/>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Acknowledgements may include </w:t>
      </w:r>
      <w:r w:rsidRPr="00304506">
        <w:rPr>
          <w:rFonts w:eastAsia="Times New Roman"/>
          <w:b/>
          <w:bCs/>
          <w:color w:val="000000"/>
          <w:sz w:val="22"/>
          <w:szCs w:val="22"/>
          <w:shd w:val="clear" w:color="auto" w:fill="FEFBFD"/>
          <w:lang w:val="en-GB"/>
        </w:rPr>
        <w:t>research grant funding only</w:t>
      </w:r>
    </w:p>
    <w:p w14:paraId="3BE09367" w14:textId="22B0F08F"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31839908"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7. Submission Policies</w:t>
      </w:r>
    </w:p>
    <w:p w14:paraId="20928DBE" w14:textId="77777777" w:rsidR="00304506" w:rsidRPr="00304506" w:rsidRDefault="00304506" w:rsidP="00304506">
      <w:pPr>
        <w:numPr>
          <w:ilvl w:val="0"/>
          <w:numId w:val="1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Each author may submit a maximum of </w:t>
      </w:r>
      <w:r w:rsidRPr="00304506">
        <w:rPr>
          <w:rFonts w:eastAsia="Times New Roman"/>
          <w:b/>
          <w:bCs/>
          <w:color w:val="000000"/>
          <w:sz w:val="22"/>
          <w:szCs w:val="22"/>
          <w:shd w:val="clear" w:color="auto" w:fill="FEFBFD"/>
          <w:lang w:val="en-GB"/>
        </w:rPr>
        <w:t>three abstracts</w:t>
      </w:r>
    </w:p>
    <w:p w14:paraId="31547097" w14:textId="77777777" w:rsidR="00304506" w:rsidRPr="00304506" w:rsidRDefault="00304506" w:rsidP="00304506">
      <w:pPr>
        <w:numPr>
          <w:ilvl w:val="0"/>
          <w:numId w:val="1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Presentation mode (oral/poster) will be decided by the Scientific Committee</w:t>
      </w:r>
    </w:p>
    <w:p w14:paraId="0F701E09" w14:textId="77777777" w:rsidR="00304506" w:rsidRPr="00304506" w:rsidRDefault="00304506" w:rsidP="00304506">
      <w:pPr>
        <w:numPr>
          <w:ilvl w:val="0"/>
          <w:numId w:val="1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A co-author may present only with prior approval if the presenting author is unavailable</w:t>
      </w:r>
    </w:p>
    <w:p w14:paraId="5B3CF631" w14:textId="77777777" w:rsidR="00304506" w:rsidRPr="00304506" w:rsidRDefault="00304506" w:rsidP="00304506">
      <w:pPr>
        <w:numPr>
          <w:ilvl w:val="0"/>
          <w:numId w:val="18"/>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 xml:space="preserve">Failure to present an accepted abstract will result in a </w:t>
      </w:r>
      <w:r w:rsidRPr="00304506">
        <w:rPr>
          <w:rFonts w:eastAsia="Times New Roman"/>
          <w:b/>
          <w:bCs/>
          <w:color w:val="000000"/>
          <w:sz w:val="22"/>
          <w:szCs w:val="22"/>
          <w:shd w:val="clear" w:color="auto" w:fill="FEFBFD"/>
          <w:lang w:val="en-GB"/>
        </w:rPr>
        <w:t>three-year submission ban</w:t>
      </w:r>
      <w:r w:rsidRPr="00304506">
        <w:rPr>
          <w:rFonts w:eastAsia="Times New Roman"/>
          <w:color w:val="000000"/>
          <w:sz w:val="22"/>
          <w:szCs w:val="22"/>
          <w:shd w:val="clear" w:color="auto" w:fill="FEFBFD"/>
          <w:lang w:val="en-GB"/>
        </w:rPr>
        <w:t xml:space="preserve"> and notification to the relevant institution</w:t>
      </w:r>
    </w:p>
    <w:p w14:paraId="4CBD951C" w14:textId="79095C96"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p>
    <w:p w14:paraId="200E2ED0" w14:textId="77777777" w:rsidR="00304506" w:rsidRPr="00304506" w:rsidRDefault="00304506" w:rsidP="00304506">
      <w:pPr>
        <w:pBdr>
          <w:top w:val="nil"/>
          <w:left w:val="nil"/>
          <w:bottom w:val="nil"/>
          <w:right w:val="nil"/>
          <w:between w:val="nil"/>
        </w:pBdr>
        <w:spacing w:line="240" w:lineRule="auto"/>
        <w:jc w:val="both"/>
        <w:rPr>
          <w:rFonts w:eastAsia="Times New Roman"/>
          <w:b/>
          <w:bCs/>
          <w:color w:val="000000"/>
          <w:sz w:val="22"/>
          <w:szCs w:val="22"/>
          <w:shd w:val="clear" w:color="auto" w:fill="FEFBFD"/>
          <w:lang w:val="en-GB"/>
        </w:rPr>
      </w:pPr>
      <w:r w:rsidRPr="00304506">
        <w:rPr>
          <w:rFonts w:eastAsia="Times New Roman"/>
          <w:b/>
          <w:bCs/>
          <w:color w:val="000000"/>
          <w:sz w:val="22"/>
          <w:szCs w:val="22"/>
          <w:shd w:val="clear" w:color="auto" w:fill="FEFBFD"/>
          <w:lang w:val="en-GB"/>
        </w:rPr>
        <w:t>8. Required Documents</w:t>
      </w:r>
    </w:p>
    <w:p w14:paraId="5B269AA8" w14:textId="77777777" w:rsidR="00304506" w:rsidRPr="00304506" w:rsidRDefault="00304506" w:rsidP="00304506">
      <w:p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lastRenderedPageBreak/>
        <w:t>The following must be submitted together with the abstract:</w:t>
      </w:r>
    </w:p>
    <w:p w14:paraId="7308089A" w14:textId="77777777" w:rsidR="00304506" w:rsidRPr="00304506" w:rsidRDefault="00304506" w:rsidP="00304506">
      <w:pPr>
        <w:numPr>
          <w:ilvl w:val="0"/>
          <w:numId w:val="19"/>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Completed Author Declaration Form</w:t>
      </w:r>
    </w:p>
    <w:p w14:paraId="163EF987" w14:textId="77777777" w:rsidR="00304506" w:rsidRPr="00304506" w:rsidRDefault="00304506" w:rsidP="00304506">
      <w:pPr>
        <w:numPr>
          <w:ilvl w:val="0"/>
          <w:numId w:val="19"/>
        </w:numPr>
        <w:pBdr>
          <w:top w:val="nil"/>
          <w:left w:val="nil"/>
          <w:bottom w:val="nil"/>
          <w:right w:val="nil"/>
          <w:between w:val="nil"/>
        </w:pBdr>
        <w:spacing w:line="240" w:lineRule="auto"/>
        <w:jc w:val="both"/>
        <w:rPr>
          <w:rFonts w:eastAsia="Times New Roman"/>
          <w:color w:val="000000"/>
          <w:sz w:val="22"/>
          <w:szCs w:val="22"/>
          <w:shd w:val="clear" w:color="auto" w:fill="FEFBFD"/>
          <w:lang w:val="en-GB"/>
        </w:rPr>
      </w:pPr>
      <w:r w:rsidRPr="00304506">
        <w:rPr>
          <w:rFonts w:eastAsia="Times New Roman"/>
          <w:color w:val="000000"/>
          <w:sz w:val="22"/>
          <w:szCs w:val="22"/>
          <w:shd w:val="clear" w:color="auto" w:fill="FEFBFD"/>
          <w:lang w:val="en-GB"/>
        </w:rPr>
        <w:t>Ethical approval documentation (where applicable)</w:t>
      </w:r>
    </w:p>
    <w:p w14:paraId="7C21994E" w14:textId="48353EAE" w:rsidR="00E43B90" w:rsidRPr="00304506" w:rsidRDefault="00E43B90" w:rsidP="00304506">
      <w:pPr>
        <w:pBdr>
          <w:top w:val="nil"/>
          <w:left w:val="nil"/>
          <w:bottom w:val="nil"/>
          <w:right w:val="nil"/>
          <w:between w:val="nil"/>
        </w:pBdr>
        <w:spacing w:line="240" w:lineRule="auto"/>
        <w:jc w:val="both"/>
        <w:rPr>
          <w:rFonts w:eastAsia="Times New Roman"/>
          <w:color w:val="000000"/>
          <w:sz w:val="22"/>
          <w:szCs w:val="22"/>
          <w:lang w:val="en-GB"/>
        </w:rPr>
      </w:pPr>
    </w:p>
    <w:sectPr w:rsidR="00E43B90" w:rsidRPr="00304506" w:rsidSect="00086354">
      <w:footerReference w:type="default" r:id="rId8"/>
      <w:pgSz w:w="11906" w:h="16838" w:code="9"/>
      <w:pgMar w:top="1134" w:right="1440" w:bottom="1134"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0F1E" w14:textId="77777777" w:rsidR="009D6C56" w:rsidRDefault="009D6C56">
      <w:pPr>
        <w:spacing w:after="0" w:line="240" w:lineRule="auto"/>
      </w:pPr>
      <w:r>
        <w:separator/>
      </w:r>
    </w:p>
  </w:endnote>
  <w:endnote w:type="continuationSeparator" w:id="0">
    <w:p w14:paraId="151BBCFF" w14:textId="77777777" w:rsidR="009D6C56" w:rsidRDefault="009D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55AC9B52" w:rsidR="00EA76B9" w:rsidRDefault="008B2544">
    <w:pPr>
      <w:pBdr>
        <w:top w:val="nil"/>
        <w:left w:val="nil"/>
        <w:bottom w:val="nil"/>
        <w:right w:val="nil"/>
        <w:between w:val="nil"/>
      </w:pBdr>
      <w:tabs>
        <w:tab w:val="center" w:pos="4513"/>
        <w:tab w:val="right" w:pos="9026"/>
      </w:tabs>
      <w:spacing w:after="0" w:line="240" w:lineRule="auto"/>
      <w:jc w:val="center"/>
      <w:rPr>
        <w:rFonts w:eastAsia="Times New Roman"/>
        <w:color w:val="000000"/>
      </w:rPr>
    </w:pPr>
    <w:r>
      <w:rPr>
        <w:rFonts w:eastAsia="Times New Roman"/>
        <w:color w:val="000000"/>
      </w:rPr>
      <w:t xml:space="preserve">Page </w:t>
    </w:r>
    <w:r>
      <w:rPr>
        <w:rFonts w:eastAsia="Times New Roman"/>
        <w:b/>
        <w:color w:val="000000"/>
      </w:rPr>
      <w:fldChar w:fldCharType="begin"/>
    </w:r>
    <w:r>
      <w:rPr>
        <w:rFonts w:eastAsia="Times New Roman"/>
        <w:b/>
        <w:color w:val="000000"/>
      </w:rPr>
      <w:instrText>PAGE</w:instrText>
    </w:r>
    <w:r>
      <w:rPr>
        <w:rFonts w:eastAsia="Times New Roman"/>
        <w:b/>
        <w:color w:val="000000"/>
      </w:rPr>
      <w:fldChar w:fldCharType="separate"/>
    </w:r>
    <w:r w:rsidR="000B4F5C">
      <w:rPr>
        <w:rFonts w:eastAsia="Times New Roman"/>
        <w:b/>
        <w:noProof/>
        <w:color w:val="000000"/>
      </w:rPr>
      <w:t>2</w:t>
    </w:r>
    <w:r>
      <w:rPr>
        <w:rFonts w:eastAsia="Times New Roman"/>
        <w:b/>
        <w:color w:val="000000"/>
      </w:rPr>
      <w:fldChar w:fldCharType="end"/>
    </w:r>
    <w:r>
      <w:rPr>
        <w:rFonts w:eastAsia="Times New Roman"/>
        <w:color w:val="000000"/>
      </w:rPr>
      <w:t xml:space="preserve"> of </w:t>
    </w:r>
    <w:r>
      <w:rPr>
        <w:rFonts w:eastAsia="Times New Roman"/>
        <w:b/>
        <w:color w:val="000000"/>
      </w:rPr>
      <w:fldChar w:fldCharType="begin"/>
    </w:r>
    <w:r>
      <w:rPr>
        <w:rFonts w:eastAsia="Times New Roman"/>
        <w:b/>
        <w:color w:val="000000"/>
      </w:rPr>
      <w:instrText>NUMPAGES</w:instrText>
    </w:r>
    <w:r>
      <w:rPr>
        <w:rFonts w:eastAsia="Times New Roman"/>
        <w:b/>
        <w:color w:val="000000"/>
      </w:rPr>
      <w:fldChar w:fldCharType="separate"/>
    </w:r>
    <w:r w:rsidR="000B4F5C">
      <w:rPr>
        <w:rFonts w:eastAsia="Times New Roman"/>
        <w:b/>
        <w:noProof/>
        <w:color w:val="000000"/>
      </w:rPr>
      <w:t>2</w:t>
    </w:r>
    <w:r>
      <w:rPr>
        <w:rFonts w:eastAsia="Times New Roman"/>
        <w:b/>
        <w:color w:val="000000"/>
      </w:rPr>
      <w:fldChar w:fldCharType="end"/>
    </w:r>
  </w:p>
  <w:p w14:paraId="0000001F" w14:textId="77777777" w:rsidR="00EA76B9" w:rsidRDefault="00EA76B9">
    <w:pPr>
      <w:pBdr>
        <w:top w:val="nil"/>
        <w:left w:val="nil"/>
        <w:bottom w:val="nil"/>
        <w:right w:val="nil"/>
        <w:between w:val="nil"/>
      </w:pBdr>
      <w:tabs>
        <w:tab w:val="center" w:pos="4513"/>
        <w:tab w:val="right" w:pos="9026"/>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42A7" w14:textId="77777777" w:rsidR="009D6C56" w:rsidRDefault="009D6C56">
      <w:pPr>
        <w:spacing w:after="0" w:line="240" w:lineRule="auto"/>
      </w:pPr>
      <w:r>
        <w:separator/>
      </w:r>
    </w:p>
  </w:footnote>
  <w:footnote w:type="continuationSeparator" w:id="0">
    <w:p w14:paraId="310C7186" w14:textId="77777777" w:rsidR="009D6C56" w:rsidRDefault="009D6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CC7"/>
    <w:multiLevelType w:val="multilevel"/>
    <w:tmpl w:val="D396B70A"/>
    <w:lvl w:ilvl="0">
      <w:start w:val="1"/>
      <w:numFmt w:val="decimal"/>
      <w:lvlText w:val="%1."/>
      <w:lvlJc w:val="left"/>
      <w:pPr>
        <w:ind w:left="360" w:hanging="360"/>
      </w:pPr>
      <w:rPr>
        <w:rFonts w:ascii="Times New Roman" w:eastAsia="Times New Roman" w:hAnsi="Times New Roman" w:cs="Times New Roman"/>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7973D6"/>
    <w:multiLevelType w:val="hybridMultilevel"/>
    <w:tmpl w:val="3B708FAC"/>
    <w:lvl w:ilvl="0" w:tplc="FFFFFFFF">
      <w:start w:val="1"/>
      <w:numFmt w:val="decimal"/>
      <w:lvlText w:val="%1."/>
      <w:lvlJc w:val="left"/>
      <w:pPr>
        <w:ind w:left="4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04810B32"/>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9709D"/>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B1A6E"/>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05C0E"/>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B01CC"/>
    <w:multiLevelType w:val="hybridMultilevel"/>
    <w:tmpl w:val="DBCCB8F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433242C"/>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A3FAD"/>
    <w:multiLevelType w:val="multilevel"/>
    <w:tmpl w:val="48AE92D8"/>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E4A4C"/>
    <w:multiLevelType w:val="hybridMultilevel"/>
    <w:tmpl w:val="0A269B88"/>
    <w:lvl w:ilvl="0" w:tplc="EF6ECF58">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9C1602"/>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B50D2"/>
    <w:multiLevelType w:val="hybridMultilevel"/>
    <w:tmpl w:val="978C690E"/>
    <w:lvl w:ilvl="0" w:tplc="C30C2674">
      <w:start w:val="1"/>
      <w:numFmt w:val="decimal"/>
      <w:lvlText w:val="%1."/>
      <w:lvlJc w:val="left"/>
      <w:pPr>
        <w:ind w:left="420" w:hanging="360"/>
      </w:pPr>
      <w:rPr>
        <w:rFonts w:hint="default"/>
        <w:b w:val="0"/>
        <w:bCs/>
        <w:sz w:val="24"/>
        <w:szCs w:val="24"/>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2" w15:restartNumberingAfterBreak="0">
    <w:nsid w:val="2D71784E"/>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3082E"/>
    <w:multiLevelType w:val="multilevel"/>
    <w:tmpl w:val="E9809106"/>
    <w:lvl w:ilvl="0">
      <w:start w:val="1"/>
      <w:numFmt w:val="bullet"/>
      <w:lvlText w:val="●"/>
      <w:lvlJc w:val="left"/>
      <w:pPr>
        <w:ind w:left="0" w:firstLine="0"/>
      </w:pPr>
      <w:rPr>
        <w:rFonts w:ascii="Noto Sans Symbols" w:eastAsia="Noto Sans Symbols" w:hAnsi="Noto Sans Symbols" w:cs="Noto Sans Symbols"/>
      </w:rPr>
    </w:lvl>
    <w:lvl w:ilvl="1">
      <w:numFmt w:val="bullet"/>
      <w:lvlText w:val="o"/>
      <w:lvlJc w:val="left"/>
      <w:pPr>
        <w:ind w:left="6120" w:hanging="360"/>
      </w:pPr>
      <w:rPr>
        <w:rFonts w:ascii="Courier New" w:eastAsia="Courier New" w:hAnsi="Courier New" w:cs="Courier New"/>
      </w:rPr>
    </w:lvl>
    <w:lvl w:ilvl="2">
      <w:numFmt w:val="bullet"/>
      <w:lvlText w:val="▪"/>
      <w:lvlJc w:val="left"/>
      <w:pPr>
        <w:ind w:left="6840" w:hanging="360"/>
      </w:pPr>
      <w:rPr>
        <w:rFonts w:ascii="Noto Sans Symbols" w:eastAsia="Noto Sans Symbols" w:hAnsi="Noto Sans Symbols" w:cs="Noto Sans Symbols"/>
      </w:rPr>
    </w:lvl>
    <w:lvl w:ilvl="3">
      <w:numFmt w:val="bullet"/>
      <w:lvlText w:val="●"/>
      <w:lvlJc w:val="left"/>
      <w:pPr>
        <w:ind w:left="7560" w:hanging="360"/>
      </w:pPr>
      <w:rPr>
        <w:rFonts w:ascii="Noto Sans Symbols" w:eastAsia="Noto Sans Symbols" w:hAnsi="Noto Sans Symbols" w:cs="Noto Sans Symbols"/>
      </w:rPr>
    </w:lvl>
    <w:lvl w:ilvl="4">
      <w:numFmt w:val="bullet"/>
      <w:lvlText w:val="o"/>
      <w:lvlJc w:val="left"/>
      <w:pPr>
        <w:ind w:left="8280" w:hanging="360"/>
      </w:pPr>
      <w:rPr>
        <w:rFonts w:ascii="Courier New" w:eastAsia="Courier New" w:hAnsi="Courier New" w:cs="Courier New"/>
      </w:rPr>
    </w:lvl>
    <w:lvl w:ilvl="5">
      <w:numFmt w:val="bullet"/>
      <w:lvlText w:val="▪"/>
      <w:lvlJc w:val="left"/>
      <w:pPr>
        <w:ind w:left="9000" w:hanging="360"/>
      </w:pPr>
      <w:rPr>
        <w:rFonts w:ascii="Noto Sans Symbols" w:eastAsia="Noto Sans Symbols" w:hAnsi="Noto Sans Symbols" w:cs="Noto Sans Symbols"/>
      </w:rPr>
    </w:lvl>
    <w:lvl w:ilvl="6">
      <w:numFmt w:val="bullet"/>
      <w:lvlText w:val="●"/>
      <w:lvlJc w:val="left"/>
      <w:pPr>
        <w:ind w:left="9720" w:hanging="360"/>
      </w:pPr>
      <w:rPr>
        <w:rFonts w:ascii="Noto Sans Symbols" w:eastAsia="Noto Sans Symbols" w:hAnsi="Noto Sans Symbols" w:cs="Noto Sans Symbols"/>
      </w:rPr>
    </w:lvl>
    <w:lvl w:ilvl="7">
      <w:numFmt w:val="bullet"/>
      <w:lvlText w:val="o"/>
      <w:lvlJc w:val="left"/>
      <w:pPr>
        <w:ind w:left="10440" w:hanging="360"/>
      </w:pPr>
      <w:rPr>
        <w:rFonts w:ascii="Courier New" w:eastAsia="Courier New" w:hAnsi="Courier New" w:cs="Courier New"/>
      </w:rPr>
    </w:lvl>
    <w:lvl w:ilvl="8">
      <w:numFmt w:val="bullet"/>
      <w:lvlText w:val="▪"/>
      <w:lvlJc w:val="left"/>
      <w:pPr>
        <w:ind w:left="11160" w:hanging="360"/>
      </w:pPr>
      <w:rPr>
        <w:rFonts w:ascii="Noto Sans Symbols" w:eastAsia="Noto Sans Symbols" w:hAnsi="Noto Sans Symbols" w:cs="Noto Sans Symbols"/>
      </w:rPr>
    </w:lvl>
  </w:abstractNum>
  <w:abstractNum w:abstractNumId="14" w15:restartNumberingAfterBreak="0">
    <w:nsid w:val="32080D3B"/>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61134"/>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D32C01"/>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566A8"/>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84E84"/>
    <w:multiLevelType w:val="multilevel"/>
    <w:tmpl w:val="27E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283558">
    <w:abstractNumId w:val="13"/>
  </w:num>
  <w:num w:numId="2" w16cid:durableId="227884310">
    <w:abstractNumId w:val="0"/>
  </w:num>
  <w:num w:numId="3" w16cid:durableId="633606741">
    <w:abstractNumId w:val="8"/>
  </w:num>
  <w:num w:numId="4" w16cid:durableId="1455440295">
    <w:abstractNumId w:val="11"/>
  </w:num>
  <w:num w:numId="5" w16cid:durableId="567302966">
    <w:abstractNumId w:val="6"/>
  </w:num>
  <w:num w:numId="6" w16cid:durableId="1831677404">
    <w:abstractNumId w:val="1"/>
  </w:num>
  <w:num w:numId="7" w16cid:durableId="1875802714">
    <w:abstractNumId w:val="9"/>
  </w:num>
  <w:num w:numId="8" w16cid:durableId="1691376974">
    <w:abstractNumId w:val="18"/>
  </w:num>
  <w:num w:numId="9" w16cid:durableId="831532905">
    <w:abstractNumId w:val="15"/>
  </w:num>
  <w:num w:numId="10" w16cid:durableId="1193376736">
    <w:abstractNumId w:val="5"/>
  </w:num>
  <w:num w:numId="11" w16cid:durableId="441918665">
    <w:abstractNumId w:val="4"/>
  </w:num>
  <w:num w:numId="12" w16cid:durableId="2075274651">
    <w:abstractNumId w:val="17"/>
  </w:num>
  <w:num w:numId="13" w16cid:durableId="1651443179">
    <w:abstractNumId w:val="16"/>
  </w:num>
  <w:num w:numId="14" w16cid:durableId="312098604">
    <w:abstractNumId w:val="12"/>
  </w:num>
  <w:num w:numId="15" w16cid:durableId="1419592331">
    <w:abstractNumId w:val="14"/>
  </w:num>
  <w:num w:numId="16" w16cid:durableId="970551627">
    <w:abstractNumId w:val="2"/>
  </w:num>
  <w:num w:numId="17" w16cid:durableId="230576607">
    <w:abstractNumId w:val="10"/>
  </w:num>
  <w:num w:numId="18" w16cid:durableId="1451167664">
    <w:abstractNumId w:val="7"/>
  </w:num>
  <w:num w:numId="19" w16cid:durableId="2007322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B9"/>
    <w:rsid w:val="000011D8"/>
    <w:rsid w:val="00002846"/>
    <w:rsid w:val="000071AB"/>
    <w:rsid w:val="0001193E"/>
    <w:rsid w:val="00033B17"/>
    <w:rsid w:val="000346E3"/>
    <w:rsid w:val="000355F1"/>
    <w:rsid w:val="0004157C"/>
    <w:rsid w:val="000429CF"/>
    <w:rsid w:val="00046619"/>
    <w:rsid w:val="0005169E"/>
    <w:rsid w:val="000522D6"/>
    <w:rsid w:val="0008117D"/>
    <w:rsid w:val="00086354"/>
    <w:rsid w:val="00090865"/>
    <w:rsid w:val="000B4CF0"/>
    <w:rsid w:val="000B4F5C"/>
    <w:rsid w:val="000B5B68"/>
    <w:rsid w:val="000D20C4"/>
    <w:rsid w:val="000D2C1F"/>
    <w:rsid w:val="000F6A42"/>
    <w:rsid w:val="001023DF"/>
    <w:rsid w:val="00126C8B"/>
    <w:rsid w:val="00130BF7"/>
    <w:rsid w:val="001563AE"/>
    <w:rsid w:val="00160937"/>
    <w:rsid w:val="001B1604"/>
    <w:rsid w:val="001B3940"/>
    <w:rsid w:val="001D05AD"/>
    <w:rsid w:val="001E0A6F"/>
    <w:rsid w:val="00223870"/>
    <w:rsid w:val="00232C8A"/>
    <w:rsid w:val="002B0C26"/>
    <w:rsid w:val="002B3C17"/>
    <w:rsid w:val="002F0F13"/>
    <w:rsid w:val="002F3670"/>
    <w:rsid w:val="002F5D60"/>
    <w:rsid w:val="00304506"/>
    <w:rsid w:val="00310163"/>
    <w:rsid w:val="003451F5"/>
    <w:rsid w:val="00390793"/>
    <w:rsid w:val="003A4ED7"/>
    <w:rsid w:val="003D75F4"/>
    <w:rsid w:val="003E0CE2"/>
    <w:rsid w:val="003E4A16"/>
    <w:rsid w:val="003F017F"/>
    <w:rsid w:val="00446AD1"/>
    <w:rsid w:val="00471E24"/>
    <w:rsid w:val="004C68F8"/>
    <w:rsid w:val="004F12A6"/>
    <w:rsid w:val="00500A85"/>
    <w:rsid w:val="0050413E"/>
    <w:rsid w:val="0052035B"/>
    <w:rsid w:val="00583EEC"/>
    <w:rsid w:val="00591BC5"/>
    <w:rsid w:val="005A45F2"/>
    <w:rsid w:val="005B5E46"/>
    <w:rsid w:val="005C10B3"/>
    <w:rsid w:val="005C173C"/>
    <w:rsid w:val="005C51D9"/>
    <w:rsid w:val="005C532B"/>
    <w:rsid w:val="005D3886"/>
    <w:rsid w:val="005F5A7F"/>
    <w:rsid w:val="006324AC"/>
    <w:rsid w:val="00651215"/>
    <w:rsid w:val="006578F8"/>
    <w:rsid w:val="00660AA5"/>
    <w:rsid w:val="00671F67"/>
    <w:rsid w:val="006736CF"/>
    <w:rsid w:val="006739FA"/>
    <w:rsid w:val="006A3A23"/>
    <w:rsid w:val="006A569C"/>
    <w:rsid w:val="006D17B7"/>
    <w:rsid w:val="00700920"/>
    <w:rsid w:val="00705AEF"/>
    <w:rsid w:val="00766E54"/>
    <w:rsid w:val="00773212"/>
    <w:rsid w:val="00782D7A"/>
    <w:rsid w:val="00793374"/>
    <w:rsid w:val="007A0F2D"/>
    <w:rsid w:val="007B1F53"/>
    <w:rsid w:val="007B262E"/>
    <w:rsid w:val="007B52C8"/>
    <w:rsid w:val="007B679E"/>
    <w:rsid w:val="007C5066"/>
    <w:rsid w:val="007F475C"/>
    <w:rsid w:val="00803B8A"/>
    <w:rsid w:val="008147A2"/>
    <w:rsid w:val="00814F49"/>
    <w:rsid w:val="0081536F"/>
    <w:rsid w:val="008162B5"/>
    <w:rsid w:val="00853CEB"/>
    <w:rsid w:val="00857829"/>
    <w:rsid w:val="008678A0"/>
    <w:rsid w:val="00870500"/>
    <w:rsid w:val="008735F0"/>
    <w:rsid w:val="00885120"/>
    <w:rsid w:val="00885167"/>
    <w:rsid w:val="00894C00"/>
    <w:rsid w:val="008979C1"/>
    <w:rsid w:val="008B2544"/>
    <w:rsid w:val="008C0316"/>
    <w:rsid w:val="008C44B8"/>
    <w:rsid w:val="008F7F37"/>
    <w:rsid w:val="00901BB0"/>
    <w:rsid w:val="009458DD"/>
    <w:rsid w:val="00971C04"/>
    <w:rsid w:val="00996C43"/>
    <w:rsid w:val="009B37E3"/>
    <w:rsid w:val="009D6C56"/>
    <w:rsid w:val="00A07AA9"/>
    <w:rsid w:val="00A2288D"/>
    <w:rsid w:val="00A52277"/>
    <w:rsid w:val="00A57C8B"/>
    <w:rsid w:val="00A65AE8"/>
    <w:rsid w:val="00A82E46"/>
    <w:rsid w:val="00A93EEA"/>
    <w:rsid w:val="00AB7B0A"/>
    <w:rsid w:val="00AC6E63"/>
    <w:rsid w:val="00AC7B68"/>
    <w:rsid w:val="00AD56F0"/>
    <w:rsid w:val="00AE0954"/>
    <w:rsid w:val="00AE4162"/>
    <w:rsid w:val="00AE628B"/>
    <w:rsid w:val="00B00E1F"/>
    <w:rsid w:val="00B13161"/>
    <w:rsid w:val="00B140CF"/>
    <w:rsid w:val="00B30BF3"/>
    <w:rsid w:val="00B407D4"/>
    <w:rsid w:val="00B44EDE"/>
    <w:rsid w:val="00B600FE"/>
    <w:rsid w:val="00B60862"/>
    <w:rsid w:val="00B706F2"/>
    <w:rsid w:val="00B70FBB"/>
    <w:rsid w:val="00B750D6"/>
    <w:rsid w:val="00BA5282"/>
    <w:rsid w:val="00BB06D9"/>
    <w:rsid w:val="00BB601C"/>
    <w:rsid w:val="00BE0F1A"/>
    <w:rsid w:val="00BE2590"/>
    <w:rsid w:val="00BE795A"/>
    <w:rsid w:val="00C03531"/>
    <w:rsid w:val="00C043BA"/>
    <w:rsid w:val="00C062AE"/>
    <w:rsid w:val="00C17242"/>
    <w:rsid w:val="00C24E05"/>
    <w:rsid w:val="00C40874"/>
    <w:rsid w:val="00C606F7"/>
    <w:rsid w:val="00C633D0"/>
    <w:rsid w:val="00C7275C"/>
    <w:rsid w:val="00C90FAD"/>
    <w:rsid w:val="00CB6FEB"/>
    <w:rsid w:val="00D02DD4"/>
    <w:rsid w:val="00D206C6"/>
    <w:rsid w:val="00D236AC"/>
    <w:rsid w:val="00D34B87"/>
    <w:rsid w:val="00D635D4"/>
    <w:rsid w:val="00D665BF"/>
    <w:rsid w:val="00D674C2"/>
    <w:rsid w:val="00D83498"/>
    <w:rsid w:val="00D90225"/>
    <w:rsid w:val="00DC4790"/>
    <w:rsid w:val="00DF7547"/>
    <w:rsid w:val="00E00DBD"/>
    <w:rsid w:val="00E16B55"/>
    <w:rsid w:val="00E43B90"/>
    <w:rsid w:val="00E454AB"/>
    <w:rsid w:val="00E4724E"/>
    <w:rsid w:val="00E77391"/>
    <w:rsid w:val="00EA1F18"/>
    <w:rsid w:val="00EA3B44"/>
    <w:rsid w:val="00EA4B8E"/>
    <w:rsid w:val="00EA76B9"/>
    <w:rsid w:val="00EB069D"/>
    <w:rsid w:val="00EC189B"/>
    <w:rsid w:val="00ED2102"/>
    <w:rsid w:val="00EF40BC"/>
    <w:rsid w:val="00F0194A"/>
    <w:rsid w:val="00F04575"/>
    <w:rsid w:val="00F22668"/>
    <w:rsid w:val="00F269F8"/>
    <w:rsid w:val="00F2759F"/>
    <w:rsid w:val="00F3066B"/>
    <w:rsid w:val="00F30F6A"/>
    <w:rsid w:val="00F34AC0"/>
    <w:rsid w:val="00F66919"/>
    <w:rsid w:val="00FB7115"/>
    <w:rsid w:val="00FC40EC"/>
    <w:rsid w:val="00FC5758"/>
    <w:rsid w:val="00FD6D00"/>
    <w:rsid w:val="00FE1B77"/>
    <w:rsid w:val="00FE2D65"/>
    <w:rsid w:val="00FF0D74"/>
    <w:rsid w:val="00FF5D57"/>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3D1EF"/>
  <w15:docId w15:val="{9E70E30A-4E88-4628-B011-A323268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si-LK"/>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lang w:val="en-AU"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IEEEAuthorName">
    <w:name w:val="IEEE Author Name"/>
    <w:basedOn w:val="Normal"/>
    <w:next w:val="Normal"/>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pPr>
      <w:spacing w:after="60"/>
      <w:jc w:val="center"/>
    </w:pPr>
    <w:rPr>
      <w:rFonts w:eastAsia="Times New Roman"/>
      <w:i/>
      <w:sz w:val="20"/>
      <w:lang w:val="en-GB" w:eastAsia="en-GB"/>
    </w:rPr>
  </w:style>
  <w:style w:type="paragraph" w:customStyle="1" w:styleId="IEEEAuthorEmail">
    <w:name w:val="IEEE Author Email"/>
    <w:next w:val="IEEEAuthorAffiliation"/>
    <w:pPr>
      <w:suppressAutoHyphens/>
      <w:spacing w:after="60"/>
      <w:jc w:val="center"/>
    </w:pPr>
    <w:rPr>
      <w:rFonts w:ascii="Courier" w:hAnsi="Courier"/>
      <w:sz w:val="18"/>
    </w:rPr>
  </w:style>
  <w:style w:type="paragraph" w:customStyle="1" w:styleId="IEEEAbtract">
    <w:name w:val="IEEE Abtract"/>
    <w:basedOn w:val="Normal"/>
    <w:next w:val="Normal"/>
    <w:pPr>
      <w:snapToGrid w:val="0"/>
      <w:jc w:val="both"/>
    </w:pPr>
    <w:rPr>
      <w:b/>
      <w:sz w:val="18"/>
      <w:lang w:val="en-GB" w:eastAsia="en-GB"/>
    </w:rPr>
  </w:style>
  <w:style w:type="paragraph" w:styleId="ListParagraph">
    <w:name w:val="List Paragraph"/>
    <w:basedOn w:val="Normal"/>
    <w:pPr>
      <w:ind w:left="720"/>
    </w:pPr>
  </w:style>
  <w:style w:type="character" w:customStyle="1" w:styleId="st1">
    <w:name w:val="st1"/>
    <w:rsid w:val="003862BA"/>
  </w:style>
  <w:style w:type="character" w:styleId="Hyperlink">
    <w:name w:val="Hyperlink"/>
    <w:basedOn w:val="DefaultParagraphFont"/>
    <w:uiPriority w:val="99"/>
    <w:unhideWhenUsed/>
    <w:rsid w:val="00FC589B"/>
    <w:rPr>
      <w:color w:val="0563C1" w:themeColor="hyperlink"/>
      <w:u w:val="single"/>
    </w:rPr>
  </w:style>
  <w:style w:type="character" w:customStyle="1" w:styleId="UnresolvedMention1">
    <w:name w:val="Unresolved Mention1"/>
    <w:basedOn w:val="DefaultParagraphFont"/>
    <w:uiPriority w:val="99"/>
    <w:semiHidden/>
    <w:unhideWhenUsed/>
    <w:rsid w:val="00FC589B"/>
    <w:rPr>
      <w:color w:val="605E5C"/>
      <w:shd w:val="clear" w:color="auto" w:fill="E1DFDD"/>
    </w:rPr>
  </w:style>
  <w:style w:type="paragraph" w:styleId="BalloonText">
    <w:name w:val="Balloon Text"/>
    <w:basedOn w:val="Normal"/>
    <w:link w:val="BalloonTextChar"/>
    <w:uiPriority w:val="99"/>
    <w:semiHidden/>
    <w:unhideWhenUsed/>
    <w:rsid w:val="007E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B79"/>
    <w:rPr>
      <w:rFonts w:ascii="Tahoma" w:eastAsia="SimSun" w:hAnsi="Tahoma" w:cs="Tahoma"/>
      <w:sz w:val="16"/>
      <w:szCs w:val="16"/>
      <w:lang w:val="en-AU" w:eastAsia="zh-CN"/>
    </w:rPr>
  </w:style>
  <w:style w:type="paragraph" w:styleId="Revision">
    <w:name w:val="Revision"/>
    <w:hidden/>
    <w:uiPriority w:val="99"/>
    <w:semiHidden/>
    <w:rsid w:val="009C653E"/>
    <w:pPr>
      <w:spacing w:after="0" w:line="240" w:lineRule="auto"/>
    </w:pPr>
    <w:rPr>
      <w:rFonts w:eastAsia="SimSun"/>
      <w:lang w:val="en-AU" w:eastAsia="zh-CN"/>
    </w:rPr>
  </w:style>
  <w:style w:type="paragraph" w:customStyle="1" w:styleId="INFO">
    <w:name w:val="INFO"/>
    <w:basedOn w:val="Normal"/>
    <w:qFormat/>
    <w:rsid w:val="00DB207B"/>
    <w:pPr>
      <w:suppressAutoHyphens w:val="0"/>
      <w:spacing w:after="0" w:line="240" w:lineRule="auto"/>
      <w:jc w:val="center"/>
    </w:pPr>
    <w:rPr>
      <w:rFonts w:eastAsia="Calibri"/>
      <w:i/>
      <w:sz w:val="16"/>
      <w:szCs w:val="16"/>
      <w:lang w:val="tr-TR" w:eastAsia="en-US"/>
    </w:rPr>
  </w:style>
  <w:style w:type="character" w:styleId="CommentReference">
    <w:name w:val="annotation reference"/>
    <w:basedOn w:val="DefaultParagraphFont"/>
    <w:uiPriority w:val="99"/>
    <w:semiHidden/>
    <w:unhideWhenUsed/>
    <w:rsid w:val="00F9735B"/>
    <w:rPr>
      <w:sz w:val="16"/>
      <w:szCs w:val="16"/>
    </w:rPr>
  </w:style>
  <w:style w:type="paragraph" w:styleId="CommentText">
    <w:name w:val="annotation text"/>
    <w:basedOn w:val="Normal"/>
    <w:link w:val="CommentTextChar"/>
    <w:uiPriority w:val="99"/>
    <w:unhideWhenUsed/>
    <w:rsid w:val="00F9735B"/>
    <w:pPr>
      <w:spacing w:line="240" w:lineRule="auto"/>
    </w:pPr>
    <w:rPr>
      <w:sz w:val="20"/>
      <w:szCs w:val="20"/>
    </w:rPr>
  </w:style>
  <w:style w:type="character" w:customStyle="1" w:styleId="CommentTextChar">
    <w:name w:val="Comment Text Char"/>
    <w:basedOn w:val="DefaultParagraphFont"/>
    <w:link w:val="CommentText"/>
    <w:uiPriority w:val="99"/>
    <w:rsid w:val="00F9735B"/>
    <w:rPr>
      <w:rFonts w:ascii="Times New Roman" w:eastAsia="SimSun" w:hAnsi="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F9735B"/>
    <w:rPr>
      <w:b/>
      <w:bCs/>
    </w:rPr>
  </w:style>
  <w:style w:type="character" w:customStyle="1" w:styleId="CommentSubjectChar">
    <w:name w:val="Comment Subject Char"/>
    <w:basedOn w:val="CommentTextChar"/>
    <w:link w:val="CommentSubject"/>
    <w:uiPriority w:val="99"/>
    <w:semiHidden/>
    <w:rsid w:val="00F9735B"/>
    <w:rPr>
      <w:rFonts w:ascii="Times New Roman" w:eastAsia="SimSun" w:hAnsi="Times New Roman"/>
      <w:b/>
      <w:bCs/>
      <w:sz w:val="20"/>
      <w:szCs w:val="20"/>
      <w:lang w:val="en-AU" w:eastAsia="zh-CN"/>
    </w:rPr>
  </w:style>
  <w:style w:type="paragraph" w:styleId="Header">
    <w:name w:val="header"/>
    <w:basedOn w:val="Normal"/>
    <w:link w:val="HeaderChar"/>
    <w:uiPriority w:val="99"/>
    <w:unhideWhenUsed/>
    <w:rsid w:val="00023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FC3"/>
    <w:rPr>
      <w:rFonts w:ascii="Times New Roman" w:eastAsia="SimSun" w:hAnsi="Times New Roman"/>
      <w:sz w:val="24"/>
      <w:szCs w:val="24"/>
      <w:lang w:val="en-AU" w:eastAsia="zh-CN"/>
    </w:rPr>
  </w:style>
  <w:style w:type="paragraph" w:styleId="Footer">
    <w:name w:val="footer"/>
    <w:basedOn w:val="Normal"/>
    <w:link w:val="FooterChar"/>
    <w:uiPriority w:val="99"/>
    <w:unhideWhenUsed/>
    <w:rsid w:val="00023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FC3"/>
    <w:rPr>
      <w:rFonts w:ascii="Times New Roman" w:eastAsia="SimSun" w:hAnsi="Times New Roman"/>
      <w:sz w:val="24"/>
      <w:szCs w:val="24"/>
      <w:lang w:val="en-AU"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5173">
      <w:bodyDiv w:val="1"/>
      <w:marLeft w:val="0"/>
      <w:marRight w:val="0"/>
      <w:marTop w:val="0"/>
      <w:marBottom w:val="0"/>
      <w:divBdr>
        <w:top w:val="none" w:sz="0" w:space="0" w:color="auto"/>
        <w:left w:val="none" w:sz="0" w:space="0" w:color="auto"/>
        <w:bottom w:val="none" w:sz="0" w:space="0" w:color="auto"/>
        <w:right w:val="none" w:sz="0" w:space="0" w:color="auto"/>
      </w:divBdr>
    </w:div>
    <w:div w:id="1113129217">
      <w:bodyDiv w:val="1"/>
      <w:marLeft w:val="0"/>
      <w:marRight w:val="0"/>
      <w:marTop w:val="0"/>
      <w:marBottom w:val="0"/>
      <w:divBdr>
        <w:top w:val="none" w:sz="0" w:space="0" w:color="auto"/>
        <w:left w:val="none" w:sz="0" w:space="0" w:color="auto"/>
        <w:bottom w:val="none" w:sz="0" w:space="0" w:color="auto"/>
        <w:right w:val="none" w:sz="0" w:space="0" w:color="auto"/>
      </w:divBdr>
    </w:div>
    <w:div w:id="2010869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5OQWhfzWnR+MJN6ON7eMLdF7RA==">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KGSH Gunawardana</dc:creator>
  <cp:lastModifiedBy>Jeevan</cp:lastModifiedBy>
  <cp:revision>5</cp:revision>
  <dcterms:created xsi:type="dcterms:W3CDTF">2026-02-15T09:32:00Z</dcterms:created>
  <dcterms:modified xsi:type="dcterms:W3CDTF">2026-02-15T10:04:00Z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1536c320024e5d0a4045536111a8cf9e346ccb936774d41b512cc3b0438a0c23</vt:lpwstr>
  </property>
</Properties>
</file>